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0162B7" w:rsidP="008307A0">
      <w:pPr>
        <w:pStyle w:val="Nzev"/>
        <w:jc w:val="right"/>
      </w:pPr>
      <w:r>
        <w:t>Vzor č. 10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stran, politických hnutí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stran, politických hnutí a nezávislých kandidátů</w:t>
      </w:r>
    </w:p>
    <w:p w:rsidR="00EA4E75" w:rsidRDefault="00EA4E75" w:rsidP="000162B7">
      <w:pPr>
        <w:pStyle w:val="Nzev"/>
        <w:jc w:val="both"/>
        <w:rPr>
          <w:i w:val="0"/>
          <w:iCs w:val="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551"/>
        <w:gridCol w:w="2552"/>
        <w:gridCol w:w="2409"/>
        <w:gridCol w:w="2410"/>
      </w:tblGrid>
      <w:tr w:rsidR="00742D31" w:rsidTr="00742D31">
        <w:trPr>
          <w:trHeight w:val="17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832D33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</w:t>
            </w:r>
            <w:bookmarkStart w:id="0" w:name="_GoBack"/>
            <w:bookmarkEnd w:id="0"/>
            <w:r>
              <w:rPr>
                <w:i w:val="0"/>
                <w:iCs w:val="0"/>
                <w:sz w:val="22"/>
              </w:rPr>
              <w:t>, kde je kandidát</w:t>
            </w:r>
          </w:p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C33541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které kandidáta navrhlo, nebo označení, že jde o „nezávislého kandidáta“</w:t>
            </w: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stran, politických hnutí a nezávislých kandidátů: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strany  popř. organizační  jednotky, je-li ustavena</w:t>
      </w: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hnutí  popř. organizační  jednotky, je-li ustavena</w:t>
      </w: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:rsidR="000162B7" w:rsidRDefault="000162B7" w:rsidP="000162B7">
      <w:pPr>
        <w:pStyle w:val="Nzev"/>
        <w:rPr>
          <w:b/>
          <w:bCs/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</w:t>
      </w:r>
      <w:r w:rsidR="00303E0D">
        <w:rPr>
          <w:color w:val="0000FF"/>
          <w:sz w:val="20"/>
        </w:rPr>
        <w:t>, které podaly kandidátní listinu</w:t>
      </w:r>
      <w:r>
        <w:rPr>
          <w:color w:val="0000FF"/>
          <w:sz w:val="20"/>
        </w:rPr>
        <w:t>)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EA4E75" w:rsidRDefault="00EA4E75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 </w:t>
      </w:r>
      <w:r>
        <w:rPr>
          <w:color w:val="0000FF"/>
          <w:sz w:val="20"/>
        </w:rPr>
        <w:t xml:space="preserve">Kandidátní listinu lze podat nejpozději v úterý </w:t>
      </w:r>
      <w:r w:rsidR="00B43E41">
        <w:rPr>
          <w:color w:val="0000FF"/>
          <w:sz w:val="20"/>
        </w:rPr>
        <w:t>31. července 2018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p w:rsidR="008307A0" w:rsidRDefault="008307A0" w:rsidP="000162B7">
      <w:pPr>
        <w:pStyle w:val="Nzev"/>
        <w:jc w:val="both"/>
        <w:rPr>
          <w:color w:val="0000FF"/>
          <w:sz w:val="20"/>
        </w:rPr>
      </w:pPr>
    </w:p>
    <w:p w:rsidR="008307A0" w:rsidRDefault="008307A0" w:rsidP="000162B7">
      <w:pPr>
        <w:pStyle w:val="Nzev"/>
        <w:jc w:val="both"/>
        <w:rPr>
          <w:color w:val="0000FF"/>
          <w:sz w:val="20"/>
        </w:rPr>
      </w:pPr>
    </w:p>
    <w:p w:rsidR="008307A0" w:rsidRDefault="008307A0" w:rsidP="000162B7">
      <w:pPr>
        <w:pStyle w:val="Nzev"/>
        <w:jc w:val="right"/>
        <w:rPr>
          <w:sz w:val="22"/>
        </w:rPr>
      </w:pPr>
    </w:p>
    <w:p w:rsidR="00EA4E75" w:rsidRDefault="00EA4E75" w:rsidP="000162B7">
      <w:pPr>
        <w:pStyle w:val="Nzev"/>
        <w:jc w:val="right"/>
        <w:rPr>
          <w:sz w:val="22"/>
        </w:rPr>
      </w:pPr>
    </w:p>
    <w:sectPr w:rsidR="00EA4E75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2268C"/>
    <w:rsid w:val="0048667C"/>
    <w:rsid w:val="004A7EC9"/>
    <w:rsid w:val="004D33C6"/>
    <w:rsid w:val="00500329"/>
    <w:rsid w:val="005C48E1"/>
    <w:rsid w:val="00673028"/>
    <w:rsid w:val="00742D31"/>
    <w:rsid w:val="007A135A"/>
    <w:rsid w:val="008307A0"/>
    <w:rsid w:val="00832D33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A14D9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6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840F-44F8-461D-A043-88029252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C6C5B804</Template>
  <TotalTime>2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2018-06-04T07:43:00Z</cp:lastPrinted>
  <dcterms:created xsi:type="dcterms:W3CDTF">2018-06-04T07:42:00Z</dcterms:created>
  <dcterms:modified xsi:type="dcterms:W3CDTF">2018-06-04T11:56:00Z</dcterms:modified>
</cp:coreProperties>
</file>